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6CAB" w14:textId="4B477C37" w:rsidR="00521F91" w:rsidRDefault="00E20DEE" w:rsidP="00575957">
      <w:pPr>
        <w:spacing w:after="0" w:line="240" w:lineRule="auto"/>
        <w:jc w:val="center"/>
        <w:textAlignment w:val="baseline"/>
        <w:rPr>
          <w:rFonts w:ascii="Calibri" w:eastAsia="Times New Roman" w:hAnsi="Calibri" w:cs="Calibri"/>
          <w:b/>
          <w:bCs/>
          <w:caps/>
          <w:color w:val="002060"/>
          <w:sz w:val="36"/>
          <w:szCs w:val="36"/>
          <w:lang w:eastAsia="fr-CA"/>
        </w:rPr>
      </w:pPr>
      <w:r>
        <w:rPr>
          <w:rFonts w:ascii="Calibri" w:eastAsia="Times New Roman" w:hAnsi="Calibri" w:cs="Calibri"/>
          <w:b/>
          <w:bCs/>
          <w:caps/>
          <w:color w:val="002060"/>
          <w:sz w:val="36"/>
          <w:szCs w:val="36"/>
          <w:lang w:eastAsia="fr-CA"/>
        </w:rPr>
        <w:t>PRP — ANNEXE R</w:t>
      </w:r>
      <w:r>
        <w:rPr>
          <w:rFonts w:ascii="Calibri" w:eastAsia="Times New Roman" w:hAnsi="Calibri" w:cs="Calibri"/>
          <w:b/>
          <w:bCs/>
          <w:caps/>
          <w:color w:val="002060"/>
          <w:sz w:val="36"/>
          <w:szCs w:val="36"/>
          <w:lang w:eastAsia="fr-CA"/>
        </w:rPr>
        <w:br/>
      </w:r>
      <w:r w:rsidR="00575957">
        <w:rPr>
          <w:rFonts w:ascii="Calibri" w:eastAsia="Times New Roman" w:hAnsi="Calibri" w:cs="Calibri"/>
          <w:b/>
          <w:bCs/>
          <w:caps/>
          <w:color w:val="002060"/>
          <w:sz w:val="36"/>
          <w:szCs w:val="36"/>
          <w:lang w:eastAsia="fr-CA"/>
        </w:rPr>
        <w:t>FICHE D’AUTORISATION</w:t>
      </w:r>
    </w:p>
    <w:p w14:paraId="0F423839" w14:textId="4CDD4321" w:rsidR="00575957" w:rsidRPr="00EC501A" w:rsidRDefault="00575957" w:rsidP="00521F91">
      <w:pPr>
        <w:spacing w:after="240" w:line="240" w:lineRule="auto"/>
        <w:jc w:val="center"/>
        <w:textAlignment w:val="baseline"/>
        <w:rPr>
          <w:rFonts w:ascii="Calibri" w:eastAsia="Times New Roman" w:hAnsi="Calibri" w:cs="Calibri"/>
          <w:b/>
          <w:bCs/>
          <w:caps/>
          <w:color w:val="002060"/>
          <w:sz w:val="36"/>
          <w:szCs w:val="36"/>
          <w:lang w:eastAsia="fr-CA"/>
        </w:rPr>
      </w:pPr>
      <w:r>
        <w:rPr>
          <w:rFonts w:ascii="Calibri" w:eastAsia="Times New Roman" w:hAnsi="Calibri" w:cs="Calibri"/>
          <w:b/>
          <w:bCs/>
          <w:caps/>
          <w:color w:val="002060"/>
          <w:sz w:val="36"/>
          <w:szCs w:val="36"/>
          <w:lang w:eastAsia="fr-CA"/>
        </w:rPr>
        <w:t>AJUSTEMENT VERTICAL DES BARRES</w:t>
      </w:r>
      <w:r w:rsidR="00521F91">
        <w:rPr>
          <w:rFonts w:ascii="Calibri" w:eastAsia="Times New Roman" w:hAnsi="Calibri" w:cs="Calibri"/>
          <w:b/>
          <w:bCs/>
          <w:caps/>
          <w:color w:val="002060"/>
          <w:sz w:val="36"/>
          <w:szCs w:val="36"/>
          <w:lang w:eastAsia="fr-CA"/>
        </w:rPr>
        <w:t xml:space="preserve"> ASYMÉTRIQUES</w:t>
      </w:r>
    </w:p>
    <w:tbl>
      <w:tblPr>
        <w:tblW w:w="946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6352"/>
      </w:tblGrid>
      <w:tr w:rsidR="00027840" w:rsidRPr="00EC501A" w14:paraId="679A47A7" w14:textId="77777777" w:rsidTr="00EC501A">
        <w:trPr>
          <w:trHeight w:val="346"/>
          <w:jc w:val="center"/>
        </w:trPr>
        <w:tc>
          <w:tcPr>
            <w:tcW w:w="9463"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58A25B6D" w14:textId="7A07219B" w:rsidR="00027840" w:rsidRPr="00EC501A" w:rsidRDefault="00027840" w:rsidP="00882674">
            <w:pPr>
              <w:spacing w:after="0" w:line="240" w:lineRule="auto"/>
              <w:jc w:val="center"/>
              <w:textAlignment w:val="baseline"/>
              <w:rPr>
                <w:rFonts w:ascii="Times New Roman" w:eastAsia="Times New Roman" w:hAnsi="Times New Roman" w:cs="Times New Roman"/>
                <w:b/>
                <w:bCs/>
                <w:color w:val="FFFFFF"/>
                <w:sz w:val="28"/>
                <w:szCs w:val="28"/>
                <w:lang w:eastAsia="fr-CA"/>
              </w:rPr>
            </w:pPr>
            <w:r w:rsidRPr="00EC501A">
              <w:rPr>
                <w:rFonts w:ascii="Calibri" w:eastAsia="Times New Roman" w:hAnsi="Calibri" w:cs="Calibri"/>
                <w:b/>
                <w:bCs/>
                <w:color w:val="FFFFFF"/>
                <w:sz w:val="28"/>
                <w:szCs w:val="28"/>
                <w:lang w:eastAsia="fr-CA"/>
              </w:rPr>
              <w:t xml:space="preserve">IDENTIFICATION </w:t>
            </w:r>
            <w:r w:rsidR="00575957">
              <w:rPr>
                <w:rFonts w:ascii="Calibri" w:eastAsia="Times New Roman" w:hAnsi="Calibri" w:cs="Calibri"/>
                <w:b/>
                <w:bCs/>
                <w:color w:val="FFFFFF"/>
                <w:sz w:val="28"/>
                <w:szCs w:val="28"/>
                <w:lang w:eastAsia="fr-CA"/>
              </w:rPr>
              <w:t>DE L’ATHLÈTE</w:t>
            </w:r>
            <w:r w:rsidRPr="00EC501A">
              <w:rPr>
                <w:rFonts w:ascii="Calibri" w:eastAsia="Times New Roman" w:hAnsi="Calibri" w:cs="Calibri"/>
                <w:b/>
                <w:bCs/>
                <w:color w:val="FFFFFF"/>
                <w:sz w:val="28"/>
                <w:szCs w:val="28"/>
                <w:lang w:eastAsia="fr-CA"/>
              </w:rPr>
              <w:t> </w:t>
            </w:r>
          </w:p>
        </w:tc>
      </w:tr>
      <w:tr w:rsidR="00027840" w:rsidRPr="00FD629D" w14:paraId="72D3FA8F" w14:textId="77777777" w:rsidTr="00B85406">
        <w:trPr>
          <w:trHeight w:val="301"/>
          <w:jc w:val="center"/>
        </w:trPr>
        <w:tc>
          <w:tcPr>
            <w:tcW w:w="3111" w:type="dxa"/>
            <w:tcBorders>
              <w:top w:val="single" w:sz="4" w:space="0" w:color="auto"/>
              <w:left w:val="single" w:sz="4" w:space="0" w:color="auto"/>
              <w:bottom w:val="single" w:sz="4" w:space="0" w:color="auto"/>
              <w:right w:val="single" w:sz="4" w:space="0" w:color="auto"/>
            </w:tcBorders>
            <w:shd w:val="clear" w:color="auto" w:fill="DEEAF6"/>
            <w:hideMark/>
          </w:tcPr>
          <w:p w14:paraId="44647957" w14:textId="77777777" w:rsidR="00027840" w:rsidRPr="00B85406" w:rsidRDefault="00027840" w:rsidP="00521F91">
            <w:pPr>
              <w:spacing w:after="0" w:line="240" w:lineRule="auto"/>
              <w:ind w:left="127"/>
              <w:textAlignment w:val="baseline"/>
              <w:rPr>
                <w:rFonts w:ascii="Times New Roman" w:eastAsia="Times New Roman" w:hAnsi="Times New Roman" w:cs="Times New Roman"/>
                <w:b/>
                <w:bCs/>
                <w:color w:val="FFFFFF"/>
                <w:sz w:val="24"/>
                <w:szCs w:val="24"/>
                <w:lang w:eastAsia="fr-CA"/>
              </w:rPr>
            </w:pPr>
            <w:r w:rsidRPr="00B85406">
              <w:rPr>
                <w:rFonts w:ascii="Calibri" w:eastAsia="Times New Roman" w:hAnsi="Calibri" w:cs="Calibri"/>
                <w:b/>
                <w:bCs/>
                <w:sz w:val="24"/>
                <w:szCs w:val="24"/>
                <w:lang w:eastAsia="fr-CA"/>
              </w:rPr>
              <w:t>Nom de l’athlète</w:t>
            </w:r>
            <w:r w:rsidRPr="00B85406">
              <w:rPr>
                <w:rFonts w:ascii="Calibri" w:eastAsia="Times New Roman" w:hAnsi="Calibri" w:cs="Calibri"/>
                <w:b/>
                <w:bCs/>
                <w:color w:val="FFFFFF"/>
                <w:sz w:val="24"/>
                <w:szCs w:val="24"/>
                <w:lang w:eastAsia="fr-CA"/>
              </w:rPr>
              <w:t> </w:t>
            </w:r>
          </w:p>
        </w:tc>
        <w:tc>
          <w:tcPr>
            <w:tcW w:w="6352" w:type="dxa"/>
            <w:tcBorders>
              <w:top w:val="single" w:sz="6" w:space="0" w:color="auto"/>
              <w:left w:val="single" w:sz="4" w:space="0" w:color="auto"/>
              <w:bottom w:val="single" w:sz="6" w:space="0" w:color="auto"/>
              <w:right w:val="single" w:sz="6" w:space="0" w:color="auto"/>
            </w:tcBorders>
            <w:shd w:val="clear" w:color="auto" w:fill="FFFFFF"/>
            <w:hideMark/>
          </w:tcPr>
          <w:p w14:paraId="5D8FDB11" w14:textId="66854248" w:rsidR="00027840" w:rsidRPr="00521F91" w:rsidRDefault="00027840" w:rsidP="00B85406">
            <w:pPr>
              <w:spacing w:after="0" w:line="240" w:lineRule="auto"/>
              <w:ind w:left="141"/>
              <w:jc w:val="both"/>
              <w:textAlignment w:val="baseline"/>
              <w:rPr>
                <w:rFonts w:eastAsia="Times New Roman" w:cstheme="minorHAnsi"/>
                <w:sz w:val="24"/>
                <w:szCs w:val="24"/>
                <w:lang w:eastAsia="fr-CA"/>
              </w:rPr>
            </w:pPr>
          </w:p>
        </w:tc>
      </w:tr>
      <w:tr w:rsidR="00EC501A" w:rsidRPr="00FD629D" w14:paraId="421753AF" w14:textId="77777777" w:rsidTr="00B85406">
        <w:trPr>
          <w:trHeight w:val="286"/>
          <w:jc w:val="center"/>
        </w:trPr>
        <w:tc>
          <w:tcPr>
            <w:tcW w:w="311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940228E" w14:textId="1F9939EE" w:rsidR="00EC501A" w:rsidRPr="00B85406" w:rsidRDefault="00EC501A" w:rsidP="00521F91">
            <w:pPr>
              <w:spacing w:after="0" w:line="240" w:lineRule="auto"/>
              <w:ind w:left="127"/>
              <w:textAlignment w:val="baseline"/>
              <w:rPr>
                <w:rFonts w:ascii="Times New Roman" w:eastAsia="Times New Roman" w:hAnsi="Times New Roman" w:cs="Times New Roman"/>
                <w:b/>
                <w:bCs/>
                <w:color w:val="FFFFFF"/>
                <w:sz w:val="24"/>
                <w:szCs w:val="24"/>
                <w:lang w:eastAsia="fr-CA"/>
              </w:rPr>
            </w:pPr>
            <w:r w:rsidRPr="00B85406">
              <w:rPr>
                <w:rFonts w:ascii="Calibri" w:eastAsia="Times New Roman" w:hAnsi="Calibri" w:cs="Calibri"/>
                <w:b/>
                <w:bCs/>
                <w:sz w:val="24"/>
                <w:szCs w:val="24"/>
                <w:lang w:eastAsia="fr-CA"/>
              </w:rPr>
              <w:t>Date de naissance</w:t>
            </w:r>
            <w:r w:rsidRPr="00B85406">
              <w:rPr>
                <w:rFonts w:ascii="Calibri" w:eastAsia="Times New Roman" w:hAnsi="Calibri" w:cs="Calibri"/>
                <w:b/>
                <w:bCs/>
                <w:color w:val="FFFFFF"/>
                <w:sz w:val="24"/>
                <w:szCs w:val="24"/>
                <w:lang w:eastAsia="fr-CA"/>
              </w:rPr>
              <w:t> </w:t>
            </w:r>
          </w:p>
        </w:tc>
        <w:tc>
          <w:tcPr>
            <w:tcW w:w="6352" w:type="dxa"/>
            <w:tcBorders>
              <w:top w:val="single" w:sz="6" w:space="0" w:color="auto"/>
              <w:left w:val="single" w:sz="4" w:space="0" w:color="auto"/>
              <w:bottom w:val="single" w:sz="6" w:space="0" w:color="auto"/>
              <w:right w:val="single" w:sz="6" w:space="0" w:color="auto"/>
            </w:tcBorders>
            <w:shd w:val="clear" w:color="auto" w:fill="FFFFFF"/>
            <w:hideMark/>
          </w:tcPr>
          <w:p w14:paraId="3C7A7CED" w14:textId="6B45C2CF" w:rsidR="00EC501A" w:rsidRPr="00521F91" w:rsidRDefault="00EC501A" w:rsidP="00521F91">
            <w:pPr>
              <w:spacing w:after="0" w:line="240" w:lineRule="auto"/>
              <w:ind w:left="140"/>
              <w:jc w:val="both"/>
              <w:textAlignment w:val="baseline"/>
              <w:rPr>
                <w:rFonts w:eastAsia="Times New Roman" w:cstheme="minorHAnsi"/>
                <w:sz w:val="24"/>
                <w:szCs w:val="24"/>
                <w:lang w:eastAsia="fr-CA"/>
              </w:rPr>
            </w:pPr>
          </w:p>
        </w:tc>
      </w:tr>
      <w:tr w:rsidR="00575957" w:rsidRPr="00FD629D" w14:paraId="603FAB39" w14:textId="77777777" w:rsidTr="00B85406">
        <w:trPr>
          <w:trHeight w:val="286"/>
          <w:jc w:val="center"/>
        </w:trPr>
        <w:tc>
          <w:tcPr>
            <w:tcW w:w="3111" w:type="dxa"/>
            <w:tcBorders>
              <w:top w:val="single" w:sz="4" w:space="0" w:color="auto"/>
              <w:left w:val="single" w:sz="4" w:space="0" w:color="auto"/>
              <w:bottom w:val="single" w:sz="4" w:space="0" w:color="auto"/>
              <w:right w:val="single" w:sz="4" w:space="0" w:color="auto"/>
            </w:tcBorders>
            <w:shd w:val="clear" w:color="auto" w:fill="DEEAF6"/>
            <w:vAlign w:val="center"/>
          </w:tcPr>
          <w:p w14:paraId="25406512" w14:textId="7460B107" w:rsidR="00575957" w:rsidRPr="00B85406" w:rsidRDefault="00575957" w:rsidP="00521F91">
            <w:pPr>
              <w:spacing w:after="0" w:line="240" w:lineRule="auto"/>
              <w:ind w:left="127"/>
              <w:textAlignment w:val="baseline"/>
              <w:rPr>
                <w:rFonts w:ascii="Calibri" w:eastAsia="Times New Roman" w:hAnsi="Calibri" w:cs="Calibri"/>
                <w:b/>
                <w:bCs/>
                <w:sz w:val="24"/>
                <w:szCs w:val="24"/>
                <w:lang w:eastAsia="fr-CA"/>
              </w:rPr>
            </w:pPr>
            <w:r w:rsidRPr="00B85406">
              <w:rPr>
                <w:rFonts w:ascii="Calibri" w:eastAsia="Times New Roman" w:hAnsi="Calibri" w:cs="Calibri"/>
                <w:b/>
                <w:bCs/>
                <w:sz w:val="24"/>
                <w:szCs w:val="24"/>
                <w:lang w:eastAsia="fr-CA"/>
              </w:rPr>
              <w:t>Nom du club</w:t>
            </w:r>
          </w:p>
        </w:tc>
        <w:tc>
          <w:tcPr>
            <w:tcW w:w="6352" w:type="dxa"/>
            <w:tcBorders>
              <w:top w:val="single" w:sz="6" w:space="0" w:color="auto"/>
              <w:left w:val="single" w:sz="4" w:space="0" w:color="auto"/>
              <w:bottom w:val="single" w:sz="6" w:space="0" w:color="auto"/>
              <w:right w:val="single" w:sz="6" w:space="0" w:color="auto"/>
            </w:tcBorders>
            <w:shd w:val="clear" w:color="auto" w:fill="FFFFFF"/>
          </w:tcPr>
          <w:p w14:paraId="3272269A" w14:textId="77777777" w:rsidR="00575957" w:rsidRPr="00521F91" w:rsidRDefault="00575957" w:rsidP="00B85406">
            <w:pPr>
              <w:spacing w:after="0" w:line="240" w:lineRule="auto"/>
              <w:ind w:left="141" w:hanging="141"/>
              <w:jc w:val="both"/>
              <w:textAlignment w:val="baseline"/>
              <w:rPr>
                <w:rFonts w:eastAsia="Times New Roman" w:cstheme="minorHAnsi"/>
                <w:color w:val="000000" w:themeColor="text1"/>
                <w:sz w:val="24"/>
                <w:szCs w:val="24"/>
                <w:shd w:val="clear" w:color="auto" w:fill="F2F2F2" w:themeFill="background1" w:themeFillShade="F2"/>
                <w:lang w:eastAsia="fr-CA"/>
              </w:rPr>
            </w:pPr>
          </w:p>
        </w:tc>
      </w:tr>
      <w:tr w:rsidR="00575957" w:rsidRPr="00FD629D" w14:paraId="719AA7C3" w14:textId="77777777" w:rsidTr="00B85406">
        <w:trPr>
          <w:trHeight w:val="286"/>
          <w:jc w:val="center"/>
        </w:trPr>
        <w:tc>
          <w:tcPr>
            <w:tcW w:w="3111" w:type="dxa"/>
            <w:tcBorders>
              <w:top w:val="single" w:sz="4" w:space="0" w:color="auto"/>
              <w:left w:val="single" w:sz="4" w:space="0" w:color="auto"/>
              <w:bottom w:val="single" w:sz="4" w:space="0" w:color="auto"/>
              <w:right w:val="single" w:sz="4" w:space="0" w:color="auto"/>
            </w:tcBorders>
            <w:shd w:val="clear" w:color="auto" w:fill="DEEAF6"/>
            <w:vAlign w:val="center"/>
          </w:tcPr>
          <w:p w14:paraId="5BEAB1B7" w14:textId="311315EE" w:rsidR="00575957" w:rsidRPr="00B85406" w:rsidRDefault="00575957" w:rsidP="00521F91">
            <w:pPr>
              <w:spacing w:after="0" w:line="240" w:lineRule="auto"/>
              <w:ind w:left="127"/>
              <w:textAlignment w:val="baseline"/>
              <w:rPr>
                <w:rFonts w:ascii="Calibri" w:eastAsia="Times New Roman" w:hAnsi="Calibri" w:cs="Calibri"/>
                <w:b/>
                <w:bCs/>
                <w:sz w:val="24"/>
                <w:szCs w:val="24"/>
                <w:lang w:eastAsia="fr-CA"/>
              </w:rPr>
            </w:pPr>
            <w:r w:rsidRPr="00B85406">
              <w:rPr>
                <w:rFonts w:ascii="Calibri" w:eastAsia="Times New Roman" w:hAnsi="Calibri" w:cs="Calibri"/>
                <w:b/>
                <w:bCs/>
                <w:sz w:val="24"/>
                <w:szCs w:val="24"/>
                <w:lang w:eastAsia="fr-CA"/>
              </w:rPr>
              <w:t>Téléphone du club</w:t>
            </w:r>
          </w:p>
        </w:tc>
        <w:tc>
          <w:tcPr>
            <w:tcW w:w="6352" w:type="dxa"/>
            <w:tcBorders>
              <w:top w:val="single" w:sz="6" w:space="0" w:color="auto"/>
              <w:left w:val="single" w:sz="4" w:space="0" w:color="auto"/>
              <w:bottom w:val="single" w:sz="6" w:space="0" w:color="auto"/>
              <w:right w:val="single" w:sz="6" w:space="0" w:color="auto"/>
            </w:tcBorders>
            <w:shd w:val="clear" w:color="auto" w:fill="FFFFFF"/>
          </w:tcPr>
          <w:p w14:paraId="55B0903F" w14:textId="77777777" w:rsidR="00575957" w:rsidRPr="00521F91" w:rsidRDefault="00575957" w:rsidP="00B85406">
            <w:pPr>
              <w:spacing w:after="0" w:line="240" w:lineRule="auto"/>
              <w:ind w:left="141" w:hanging="141"/>
              <w:jc w:val="both"/>
              <w:textAlignment w:val="baseline"/>
              <w:rPr>
                <w:rFonts w:eastAsia="Times New Roman" w:cstheme="minorHAnsi"/>
                <w:color w:val="000000" w:themeColor="text1"/>
                <w:sz w:val="24"/>
                <w:szCs w:val="24"/>
                <w:shd w:val="clear" w:color="auto" w:fill="F2F2F2" w:themeFill="background1" w:themeFillShade="F2"/>
                <w:lang w:eastAsia="fr-CA"/>
              </w:rPr>
            </w:pPr>
          </w:p>
        </w:tc>
      </w:tr>
      <w:tr w:rsidR="00575957" w:rsidRPr="00FD629D" w14:paraId="2D0B44EC" w14:textId="77777777" w:rsidTr="00B85406">
        <w:trPr>
          <w:trHeight w:val="286"/>
          <w:jc w:val="center"/>
        </w:trPr>
        <w:tc>
          <w:tcPr>
            <w:tcW w:w="3111" w:type="dxa"/>
            <w:tcBorders>
              <w:top w:val="single" w:sz="4" w:space="0" w:color="auto"/>
              <w:left w:val="single" w:sz="4" w:space="0" w:color="auto"/>
              <w:bottom w:val="single" w:sz="4" w:space="0" w:color="auto"/>
              <w:right w:val="single" w:sz="4" w:space="0" w:color="auto"/>
            </w:tcBorders>
            <w:shd w:val="clear" w:color="auto" w:fill="DEEAF6"/>
            <w:vAlign w:val="center"/>
          </w:tcPr>
          <w:p w14:paraId="54401483" w14:textId="2A949A11" w:rsidR="00575957" w:rsidRPr="00B85406" w:rsidRDefault="00575957" w:rsidP="00521F91">
            <w:pPr>
              <w:spacing w:after="0" w:line="240" w:lineRule="auto"/>
              <w:ind w:left="127"/>
              <w:textAlignment w:val="baseline"/>
              <w:rPr>
                <w:rFonts w:ascii="Calibri" w:eastAsia="Times New Roman" w:hAnsi="Calibri" w:cs="Calibri"/>
                <w:b/>
                <w:bCs/>
                <w:sz w:val="24"/>
                <w:szCs w:val="24"/>
                <w:lang w:eastAsia="fr-CA"/>
              </w:rPr>
            </w:pPr>
            <w:r w:rsidRPr="00B85406">
              <w:rPr>
                <w:rFonts w:ascii="Calibri" w:eastAsia="Times New Roman" w:hAnsi="Calibri" w:cs="Calibri"/>
                <w:b/>
                <w:bCs/>
                <w:sz w:val="24"/>
                <w:szCs w:val="24"/>
                <w:lang w:eastAsia="fr-CA"/>
              </w:rPr>
              <w:t>Nom de l’entraîneur responsable</w:t>
            </w:r>
          </w:p>
        </w:tc>
        <w:tc>
          <w:tcPr>
            <w:tcW w:w="6352" w:type="dxa"/>
            <w:tcBorders>
              <w:top w:val="single" w:sz="6" w:space="0" w:color="auto"/>
              <w:left w:val="single" w:sz="4" w:space="0" w:color="auto"/>
              <w:bottom w:val="single" w:sz="6" w:space="0" w:color="auto"/>
              <w:right w:val="single" w:sz="6" w:space="0" w:color="auto"/>
            </w:tcBorders>
            <w:shd w:val="clear" w:color="auto" w:fill="FFFFFF"/>
          </w:tcPr>
          <w:p w14:paraId="395FD8C1" w14:textId="77777777" w:rsidR="00575957" w:rsidRPr="00521F91" w:rsidRDefault="00575957" w:rsidP="00B85406">
            <w:pPr>
              <w:spacing w:after="0" w:line="240" w:lineRule="auto"/>
              <w:ind w:left="141" w:hanging="141"/>
              <w:jc w:val="both"/>
              <w:textAlignment w:val="baseline"/>
              <w:rPr>
                <w:rFonts w:eastAsia="Times New Roman" w:cstheme="minorHAnsi"/>
                <w:color w:val="000000" w:themeColor="text1"/>
                <w:sz w:val="24"/>
                <w:szCs w:val="24"/>
                <w:shd w:val="clear" w:color="auto" w:fill="F2F2F2" w:themeFill="background1" w:themeFillShade="F2"/>
                <w:lang w:eastAsia="fr-CA"/>
              </w:rPr>
            </w:pPr>
          </w:p>
        </w:tc>
      </w:tr>
    </w:tbl>
    <w:p w14:paraId="207101C8" w14:textId="076E9B21" w:rsidR="00EC501A" w:rsidRDefault="00EC501A" w:rsidP="00EC501A">
      <w:pPr>
        <w:spacing w:after="0" w:line="240" w:lineRule="auto"/>
        <w:jc w:val="both"/>
        <w:textAlignment w:val="baseline"/>
        <w:rPr>
          <w:rFonts w:ascii="Calibri" w:eastAsia="Times New Roman" w:hAnsi="Calibri" w:cs="Calibri"/>
          <w:i/>
          <w:iCs/>
          <w:sz w:val="24"/>
          <w:szCs w:val="24"/>
          <w:u w:val="single"/>
          <w:lang w:eastAsia="fr-CA"/>
        </w:rPr>
      </w:pPr>
    </w:p>
    <w:tbl>
      <w:tblPr>
        <w:tblW w:w="946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6352"/>
      </w:tblGrid>
      <w:tr w:rsidR="00322961" w:rsidRPr="00EC501A" w14:paraId="7B7E0010" w14:textId="77777777" w:rsidTr="00AB3DFF">
        <w:trPr>
          <w:trHeight w:val="346"/>
          <w:jc w:val="center"/>
        </w:trPr>
        <w:tc>
          <w:tcPr>
            <w:tcW w:w="9463"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466A6A54" w14:textId="5DBF383A" w:rsidR="00322961" w:rsidRPr="00EC501A" w:rsidRDefault="00322961" w:rsidP="00AB3DFF">
            <w:pPr>
              <w:spacing w:after="0" w:line="240" w:lineRule="auto"/>
              <w:jc w:val="center"/>
              <w:textAlignment w:val="baseline"/>
              <w:rPr>
                <w:rFonts w:ascii="Times New Roman" w:eastAsia="Times New Roman" w:hAnsi="Times New Roman" w:cs="Times New Roman"/>
                <w:b/>
                <w:bCs/>
                <w:color w:val="FFFFFF"/>
                <w:sz w:val="28"/>
                <w:szCs w:val="28"/>
                <w:lang w:eastAsia="fr-CA"/>
              </w:rPr>
            </w:pPr>
            <w:r>
              <w:rPr>
                <w:rFonts w:ascii="Calibri" w:eastAsia="Times New Roman" w:hAnsi="Calibri" w:cs="Calibri"/>
                <w:b/>
                <w:bCs/>
                <w:color w:val="FFFFFF"/>
                <w:sz w:val="28"/>
                <w:szCs w:val="28"/>
                <w:lang w:eastAsia="fr-CA"/>
              </w:rPr>
              <w:t xml:space="preserve">SECTION </w:t>
            </w:r>
            <w:r w:rsidR="00FA3ED5">
              <w:rPr>
                <w:rFonts w:ascii="Calibri" w:eastAsia="Times New Roman" w:hAnsi="Calibri" w:cs="Calibri"/>
                <w:b/>
                <w:bCs/>
                <w:color w:val="FFFFFF"/>
                <w:sz w:val="28"/>
                <w:szCs w:val="28"/>
                <w:lang w:eastAsia="fr-CA"/>
              </w:rPr>
              <w:t xml:space="preserve">RÉSERVÉE </w:t>
            </w:r>
            <w:r w:rsidR="00FA3ED5" w:rsidRPr="00EC501A">
              <w:rPr>
                <w:rFonts w:ascii="Calibri" w:eastAsia="Times New Roman" w:hAnsi="Calibri" w:cs="Calibri"/>
                <w:b/>
                <w:bCs/>
                <w:color w:val="FFFFFF"/>
                <w:sz w:val="28"/>
                <w:szCs w:val="28"/>
                <w:lang w:eastAsia="fr-CA"/>
              </w:rPr>
              <w:t>AUX</w:t>
            </w:r>
            <w:r w:rsidR="00B04100">
              <w:rPr>
                <w:rFonts w:ascii="Calibri" w:eastAsia="Times New Roman" w:hAnsi="Calibri" w:cs="Calibri"/>
                <w:b/>
                <w:bCs/>
                <w:color w:val="FFFFFF"/>
                <w:sz w:val="28"/>
                <w:szCs w:val="28"/>
                <w:lang w:eastAsia="fr-CA"/>
              </w:rPr>
              <w:t xml:space="preserve"> OFFICIELS</w:t>
            </w:r>
          </w:p>
        </w:tc>
      </w:tr>
      <w:tr w:rsidR="00B04100" w:rsidRPr="00FD629D" w14:paraId="0FEFA5B6" w14:textId="77777777" w:rsidTr="00B85406">
        <w:trPr>
          <w:trHeight w:val="301"/>
          <w:jc w:val="center"/>
        </w:trPr>
        <w:tc>
          <w:tcPr>
            <w:tcW w:w="3111" w:type="dxa"/>
            <w:tcBorders>
              <w:top w:val="single" w:sz="4" w:space="0" w:color="auto"/>
              <w:left w:val="single" w:sz="4" w:space="0" w:color="auto"/>
              <w:bottom w:val="single" w:sz="4" w:space="0" w:color="auto"/>
              <w:right w:val="single" w:sz="4" w:space="0" w:color="auto"/>
            </w:tcBorders>
            <w:shd w:val="clear" w:color="auto" w:fill="DEEAF6"/>
            <w:vAlign w:val="center"/>
          </w:tcPr>
          <w:p w14:paraId="260CBC1F" w14:textId="16A456CF" w:rsidR="00B04100" w:rsidRPr="00B85406" w:rsidRDefault="00FA3ED5" w:rsidP="00521F91">
            <w:pPr>
              <w:spacing w:after="0" w:line="240" w:lineRule="auto"/>
              <w:ind w:left="127"/>
              <w:textAlignment w:val="baseline"/>
              <w:rPr>
                <w:rFonts w:eastAsia="Times New Roman" w:cstheme="minorHAnsi"/>
                <w:b/>
                <w:bCs/>
                <w:sz w:val="24"/>
                <w:szCs w:val="24"/>
                <w:lang w:eastAsia="fr-CA"/>
              </w:rPr>
            </w:pPr>
            <w:r w:rsidRPr="00B85406">
              <w:rPr>
                <w:rFonts w:eastAsia="Times New Roman" w:cstheme="minorHAnsi"/>
                <w:b/>
                <w:bCs/>
                <w:sz w:val="24"/>
                <w:szCs w:val="24"/>
                <w:lang w:eastAsia="fr-CA"/>
              </w:rPr>
              <w:t>Demande effectuée lors de la compétition suivante</w:t>
            </w:r>
          </w:p>
        </w:tc>
        <w:tc>
          <w:tcPr>
            <w:tcW w:w="6352" w:type="dxa"/>
            <w:tcBorders>
              <w:top w:val="single" w:sz="6" w:space="0" w:color="auto"/>
              <w:left w:val="single" w:sz="4" w:space="0" w:color="auto"/>
              <w:bottom w:val="single" w:sz="6" w:space="0" w:color="auto"/>
              <w:right w:val="single" w:sz="6" w:space="0" w:color="auto"/>
            </w:tcBorders>
            <w:shd w:val="clear" w:color="auto" w:fill="FFFFFF"/>
            <w:vAlign w:val="center"/>
          </w:tcPr>
          <w:p w14:paraId="5199AF87" w14:textId="77777777" w:rsidR="00B04100" w:rsidRDefault="00B04100" w:rsidP="00B85406">
            <w:pPr>
              <w:spacing w:after="0" w:line="240" w:lineRule="auto"/>
              <w:ind w:left="141"/>
              <w:textAlignment w:val="baseline"/>
              <w:rPr>
                <w:rFonts w:eastAsia="Times New Roman" w:cstheme="minorHAnsi"/>
                <w:sz w:val="24"/>
                <w:szCs w:val="24"/>
                <w:lang w:eastAsia="fr-CA"/>
              </w:rPr>
            </w:pPr>
          </w:p>
        </w:tc>
      </w:tr>
      <w:tr w:rsidR="00B04100" w:rsidRPr="00FD629D" w14:paraId="6063F0F8" w14:textId="77777777" w:rsidTr="00B85406">
        <w:trPr>
          <w:trHeight w:val="301"/>
          <w:jc w:val="center"/>
        </w:trPr>
        <w:tc>
          <w:tcPr>
            <w:tcW w:w="3111" w:type="dxa"/>
            <w:tcBorders>
              <w:top w:val="single" w:sz="4" w:space="0" w:color="auto"/>
              <w:left w:val="single" w:sz="4" w:space="0" w:color="auto"/>
              <w:bottom w:val="single" w:sz="4" w:space="0" w:color="auto"/>
              <w:right w:val="single" w:sz="4" w:space="0" w:color="auto"/>
            </w:tcBorders>
            <w:shd w:val="clear" w:color="auto" w:fill="DEEAF6"/>
            <w:vAlign w:val="center"/>
          </w:tcPr>
          <w:p w14:paraId="2CB4BDDE" w14:textId="7ACC9EC6" w:rsidR="00B04100" w:rsidRPr="00B85406" w:rsidRDefault="00FA3ED5" w:rsidP="00521F91">
            <w:pPr>
              <w:spacing w:after="0" w:line="240" w:lineRule="auto"/>
              <w:ind w:left="127"/>
              <w:textAlignment w:val="baseline"/>
              <w:rPr>
                <w:rFonts w:eastAsia="Times New Roman" w:cstheme="minorHAnsi"/>
                <w:b/>
                <w:bCs/>
                <w:sz w:val="24"/>
                <w:szCs w:val="24"/>
                <w:lang w:eastAsia="fr-CA"/>
              </w:rPr>
            </w:pPr>
            <w:r w:rsidRPr="00B85406">
              <w:rPr>
                <w:rFonts w:eastAsia="Times New Roman" w:cstheme="minorHAnsi"/>
                <w:b/>
                <w:bCs/>
                <w:sz w:val="24"/>
                <w:szCs w:val="24"/>
                <w:lang w:eastAsia="fr-CA"/>
              </w:rPr>
              <w:t>Date de la compétition</w:t>
            </w:r>
          </w:p>
        </w:tc>
        <w:tc>
          <w:tcPr>
            <w:tcW w:w="6352" w:type="dxa"/>
            <w:tcBorders>
              <w:top w:val="single" w:sz="6" w:space="0" w:color="auto"/>
              <w:left w:val="single" w:sz="4" w:space="0" w:color="auto"/>
              <w:bottom w:val="single" w:sz="6" w:space="0" w:color="auto"/>
              <w:right w:val="single" w:sz="6" w:space="0" w:color="auto"/>
            </w:tcBorders>
            <w:shd w:val="clear" w:color="auto" w:fill="FFFFFF"/>
            <w:vAlign w:val="center"/>
          </w:tcPr>
          <w:p w14:paraId="2CE4CB9C" w14:textId="6E4F6639" w:rsidR="00B04100" w:rsidRDefault="00B04100" w:rsidP="00322961">
            <w:pPr>
              <w:spacing w:after="0" w:line="240" w:lineRule="auto"/>
              <w:ind w:left="136"/>
              <w:textAlignment w:val="baseline"/>
              <w:rPr>
                <w:rFonts w:eastAsia="Times New Roman" w:cstheme="minorHAnsi"/>
                <w:sz w:val="24"/>
                <w:szCs w:val="24"/>
                <w:lang w:eastAsia="fr-CA"/>
              </w:rPr>
            </w:pPr>
          </w:p>
        </w:tc>
      </w:tr>
      <w:tr w:rsidR="00322961" w:rsidRPr="00FD629D" w14:paraId="058B445C" w14:textId="77777777" w:rsidTr="00B85406">
        <w:trPr>
          <w:trHeight w:val="301"/>
          <w:jc w:val="center"/>
        </w:trPr>
        <w:tc>
          <w:tcPr>
            <w:tcW w:w="311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BD56711" w14:textId="74FFC854" w:rsidR="00322961" w:rsidRPr="00B85406" w:rsidRDefault="00322961" w:rsidP="00521F91">
            <w:pPr>
              <w:spacing w:after="0" w:line="240" w:lineRule="auto"/>
              <w:ind w:left="127"/>
              <w:textAlignment w:val="baseline"/>
              <w:rPr>
                <w:rFonts w:ascii="Times New Roman" w:eastAsia="Times New Roman" w:hAnsi="Times New Roman" w:cs="Times New Roman"/>
                <w:b/>
                <w:bCs/>
                <w:color w:val="FFFFFF"/>
                <w:sz w:val="24"/>
                <w:szCs w:val="24"/>
                <w:lang w:eastAsia="fr-CA"/>
              </w:rPr>
            </w:pPr>
            <w:r w:rsidRPr="00B85406">
              <w:rPr>
                <w:rFonts w:eastAsia="Times New Roman" w:cstheme="minorHAnsi"/>
                <w:b/>
                <w:bCs/>
                <w:sz w:val="24"/>
                <w:szCs w:val="24"/>
                <w:lang w:eastAsia="fr-CA"/>
              </w:rPr>
              <w:t>État de la demande</w:t>
            </w:r>
          </w:p>
        </w:tc>
        <w:tc>
          <w:tcPr>
            <w:tcW w:w="6352"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27515757" w14:textId="3412FDED" w:rsidR="00322961" w:rsidRPr="00EE5C51" w:rsidRDefault="00075ADB" w:rsidP="00B85406">
            <w:pPr>
              <w:tabs>
                <w:tab w:val="left" w:pos="424"/>
              </w:tabs>
              <w:spacing w:after="0" w:line="240" w:lineRule="auto"/>
              <w:ind w:left="136"/>
              <w:textAlignment w:val="baseline"/>
              <w:rPr>
                <w:rFonts w:eastAsia="Times New Roman" w:cstheme="minorHAnsi"/>
                <w:sz w:val="24"/>
                <w:szCs w:val="24"/>
                <w:lang w:eastAsia="fr-CA"/>
              </w:rPr>
            </w:pPr>
            <w:sdt>
              <w:sdtPr>
                <w:rPr>
                  <w:rFonts w:eastAsia="Times New Roman" w:cstheme="minorHAnsi"/>
                  <w:sz w:val="24"/>
                  <w:szCs w:val="24"/>
                  <w:lang w:eastAsia="fr-CA"/>
                </w:rPr>
                <w:id w:val="-432512993"/>
                <w14:checkbox>
                  <w14:checked w14:val="0"/>
                  <w14:checkedState w14:val="2612" w14:font="MS Gothic"/>
                  <w14:uncheckedState w14:val="2610" w14:font="MS Gothic"/>
                </w14:checkbox>
              </w:sdtPr>
              <w:sdtEndPr/>
              <w:sdtContent>
                <w:r w:rsidR="00322961" w:rsidRPr="00EE5C51">
                  <w:rPr>
                    <w:rFonts w:ascii="Segoe UI Symbol" w:eastAsia="MS Gothic" w:hAnsi="Segoe UI Symbol" w:cs="Segoe UI Symbol"/>
                    <w:sz w:val="24"/>
                    <w:szCs w:val="24"/>
                    <w:lang w:eastAsia="fr-CA"/>
                  </w:rPr>
                  <w:t>☐</w:t>
                </w:r>
              </w:sdtContent>
            </w:sdt>
            <w:r w:rsidR="00322961" w:rsidRPr="00EE5C51">
              <w:rPr>
                <w:rFonts w:eastAsia="Times New Roman" w:cstheme="minorHAnsi"/>
                <w:sz w:val="24"/>
                <w:szCs w:val="24"/>
                <w:lang w:eastAsia="fr-CA"/>
              </w:rPr>
              <w:t xml:space="preserve"> </w:t>
            </w:r>
            <w:r w:rsidR="00322961">
              <w:rPr>
                <w:rFonts w:eastAsia="Times New Roman" w:cstheme="minorHAnsi"/>
                <w:sz w:val="24"/>
                <w:szCs w:val="24"/>
                <w:lang w:eastAsia="fr-CA"/>
              </w:rPr>
              <w:t xml:space="preserve">L’athlète mentionné ci-haut peut élever les deux barres sans </w:t>
            </w:r>
            <w:r w:rsidR="00B85406">
              <w:rPr>
                <w:rFonts w:eastAsia="Times New Roman" w:cstheme="minorHAnsi"/>
                <w:sz w:val="24"/>
                <w:szCs w:val="24"/>
                <w:lang w:eastAsia="fr-CA"/>
              </w:rPr>
              <w:tab/>
            </w:r>
            <w:r w:rsidR="00322961">
              <w:rPr>
                <w:rFonts w:eastAsia="Times New Roman" w:cstheme="minorHAnsi"/>
                <w:sz w:val="24"/>
                <w:szCs w:val="24"/>
                <w:lang w:eastAsia="fr-CA"/>
              </w:rPr>
              <w:t xml:space="preserve">déduction étant donné que son bassin ou ses pieds </w:t>
            </w:r>
            <w:r w:rsidR="00B85406">
              <w:rPr>
                <w:rFonts w:eastAsia="Times New Roman" w:cstheme="minorHAnsi"/>
                <w:sz w:val="24"/>
                <w:szCs w:val="24"/>
                <w:lang w:eastAsia="fr-CA"/>
              </w:rPr>
              <w:tab/>
            </w:r>
            <w:r w:rsidR="00322961">
              <w:rPr>
                <w:rFonts w:eastAsia="Times New Roman" w:cstheme="minorHAnsi"/>
                <w:sz w:val="24"/>
                <w:szCs w:val="24"/>
                <w:lang w:eastAsia="fr-CA"/>
              </w:rPr>
              <w:t>touchent au sol.</w:t>
            </w:r>
          </w:p>
          <w:p w14:paraId="34DFB764" w14:textId="41F170E8" w:rsidR="00322961" w:rsidRPr="001133EE" w:rsidRDefault="00075ADB" w:rsidP="00B85406">
            <w:pPr>
              <w:tabs>
                <w:tab w:val="left" w:pos="424"/>
              </w:tabs>
              <w:spacing w:after="0" w:line="240" w:lineRule="auto"/>
              <w:ind w:left="136"/>
              <w:textAlignment w:val="baseline"/>
              <w:rPr>
                <w:rFonts w:eastAsia="Times New Roman" w:cstheme="minorHAnsi"/>
                <w:sz w:val="24"/>
                <w:szCs w:val="24"/>
                <w:lang w:eastAsia="fr-CA"/>
              </w:rPr>
            </w:pPr>
            <w:sdt>
              <w:sdtPr>
                <w:rPr>
                  <w:rFonts w:eastAsia="Times New Roman" w:cstheme="minorHAnsi"/>
                  <w:sz w:val="24"/>
                  <w:szCs w:val="24"/>
                  <w:lang w:eastAsia="fr-CA"/>
                </w:rPr>
                <w:id w:val="359634989"/>
                <w14:checkbox>
                  <w14:checked w14:val="0"/>
                  <w14:checkedState w14:val="2612" w14:font="MS Gothic"/>
                  <w14:uncheckedState w14:val="2610" w14:font="MS Gothic"/>
                </w14:checkbox>
              </w:sdtPr>
              <w:sdtEndPr/>
              <w:sdtContent>
                <w:r w:rsidR="00FA3ED5">
                  <w:rPr>
                    <w:rFonts w:ascii="MS Gothic" w:eastAsia="MS Gothic" w:hAnsi="MS Gothic" w:cstheme="minorHAnsi" w:hint="eastAsia"/>
                    <w:sz w:val="24"/>
                    <w:szCs w:val="24"/>
                    <w:lang w:eastAsia="fr-CA"/>
                  </w:rPr>
                  <w:t>☐</w:t>
                </w:r>
              </w:sdtContent>
            </w:sdt>
            <w:r w:rsidR="00322961" w:rsidRPr="00EE5C51">
              <w:rPr>
                <w:rFonts w:eastAsia="Times New Roman" w:cstheme="minorHAnsi"/>
                <w:sz w:val="24"/>
                <w:szCs w:val="24"/>
                <w:lang w:eastAsia="fr-CA"/>
              </w:rPr>
              <w:t xml:space="preserve"> </w:t>
            </w:r>
            <w:r w:rsidR="00322961">
              <w:rPr>
                <w:rFonts w:eastAsia="Times New Roman" w:cstheme="minorHAnsi"/>
                <w:sz w:val="24"/>
                <w:szCs w:val="24"/>
                <w:lang w:eastAsia="fr-CA"/>
              </w:rPr>
              <w:t xml:space="preserve">La demande d’ajustement vertical des barres pour l’athlète </w:t>
            </w:r>
            <w:r w:rsidR="00B85406">
              <w:rPr>
                <w:rFonts w:eastAsia="Times New Roman" w:cstheme="minorHAnsi"/>
                <w:sz w:val="24"/>
                <w:szCs w:val="24"/>
                <w:lang w:eastAsia="fr-CA"/>
              </w:rPr>
              <w:tab/>
            </w:r>
            <w:r w:rsidR="00322961">
              <w:rPr>
                <w:rFonts w:eastAsia="Times New Roman" w:cstheme="minorHAnsi"/>
                <w:sz w:val="24"/>
                <w:szCs w:val="24"/>
                <w:lang w:eastAsia="fr-CA"/>
              </w:rPr>
              <w:t>mentionné ci-haut est refusée</w:t>
            </w:r>
            <w:r w:rsidR="001133EE">
              <w:rPr>
                <w:rFonts w:eastAsia="Times New Roman" w:cstheme="minorHAnsi"/>
                <w:sz w:val="24"/>
                <w:szCs w:val="24"/>
                <w:lang w:eastAsia="fr-CA"/>
              </w:rPr>
              <w:t>.</w:t>
            </w:r>
          </w:p>
        </w:tc>
      </w:tr>
    </w:tbl>
    <w:p w14:paraId="6B6A9610" w14:textId="423A651F" w:rsidR="00EC501A" w:rsidRPr="00B85406" w:rsidRDefault="00EC501A" w:rsidP="00EC501A">
      <w:pPr>
        <w:spacing w:before="240" w:after="0" w:line="240" w:lineRule="auto"/>
        <w:textAlignment w:val="baseline"/>
        <w:rPr>
          <w:rFonts w:ascii="Segoe UI" w:eastAsia="Times New Roman" w:hAnsi="Segoe UI" w:cs="Segoe UI"/>
          <w:sz w:val="18"/>
          <w:szCs w:val="18"/>
          <w:lang w:eastAsia="fr-CA"/>
        </w:rPr>
      </w:pPr>
      <w:r w:rsidRPr="00B85406">
        <w:rPr>
          <w:rFonts w:ascii="Calibri" w:eastAsia="Times New Roman" w:hAnsi="Calibri" w:cs="Calibri"/>
          <w:sz w:val="24"/>
          <w:szCs w:val="24"/>
          <w:u w:val="single"/>
          <w:lang w:eastAsia="fr-CA"/>
        </w:rPr>
        <w:t>Date :</w:t>
      </w:r>
      <w:r w:rsidRPr="00B85406">
        <w:rPr>
          <w:rFonts w:ascii="Calibri" w:eastAsia="Times New Roman" w:hAnsi="Calibri" w:cs="Calibri"/>
          <w:sz w:val="24"/>
          <w:szCs w:val="24"/>
          <w:lang w:eastAsia="fr-CA"/>
        </w:rPr>
        <w:t> </w:t>
      </w:r>
      <w:r w:rsidR="00075ADB">
        <w:rPr>
          <w:rFonts w:ascii="Calibri" w:eastAsia="Times New Roman" w:hAnsi="Calibri" w:cs="Calibri"/>
          <w:sz w:val="24"/>
          <w:szCs w:val="24"/>
          <w:lang w:eastAsia="fr-CA"/>
        </w:rPr>
        <w:t>__________________________</w:t>
      </w:r>
      <w:r w:rsidRPr="00B85406">
        <w:rPr>
          <w:rFonts w:ascii="Calibri" w:eastAsia="Times New Roman" w:hAnsi="Calibri" w:cs="Calibri"/>
          <w:sz w:val="24"/>
          <w:szCs w:val="24"/>
          <w:lang w:eastAsia="fr-CA"/>
        </w:rPr>
        <w:br/>
      </w:r>
    </w:p>
    <w:p w14:paraId="2B57D73A" w14:textId="13B6824D" w:rsidR="00754794" w:rsidRDefault="00EC501A" w:rsidP="001133EE">
      <w:pPr>
        <w:spacing w:before="240" w:after="0" w:line="240" w:lineRule="auto"/>
        <w:jc w:val="both"/>
        <w:textAlignment w:val="baseline"/>
        <w:rPr>
          <w:rFonts w:ascii="Calibri" w:eastAsia="Times New Roman" w:hAnsi="Calibri" w:cs="Calibri"/>
          <w:sz w:val="24"/>
          <w:szCs w:val="24"/>
          <w:u w:val="single"/>
          <w:lang w:eastAsia="fr-CA"/>
        </w:rPr>
      </w:pPr>
      <w:r w:rsidRPr="00B85406">
        <w:rPr>
          <w:rFonts w:ascii="Calibri" w:eastAsia="Times New Roman" w:hAnsi="Calibri" w:cs="Calibri"/>
          <w:sz w:val="24"/>
          <w:szCs w:val="24"/>
          <w:u w:val="single"/>
          <w:lang w:eastAsia="fr-CA"/>
        </w:rPr>
        <w:t>Signature d</w:t>
      </w:r>
      <w:r w:rsidR="00FA3ED5" w:rsidRPr="00B85406">
        <w:rPr>
          <w:rFonts w:ascii="Calibri" w:eastAsia="Times New Roman" w:hAnsi="Calibri" w:cs="Calibri"/>
          <w:sz w:val="24"/>
          <w:szCs w:val="24"/>
          <w:u w:val="single"/>
          <w:lang w:eastAsia="fr-CA"/>
        </w:rPr>
        <w:t>u Juge en Chef ou du Juge A1 aux barres</w:t>
      </w:r>
      <w:r w:rsidRPr="00B85406">
        <w:rPr>
          <w:rFonts w:ascii="Calibri" w:eastAsia="Times New Roman" w:hAnsi="Calibri" w:cs="Calibri"/>
          <w:sz w:val="24"/>
          <w:szCs w:val="24"/>
          <w:u w:val="single"/>
          <w:lang w:eastAsia="fr-CA"/>
        </w:rPr>
        <w:t> :</w:t>
      </w:r>
      <w:r w:rsidRPr="00B85406">
        <w:rPr>
          <w:rFonts w:ascii="Calibri" w:eastAsia="Times New Roman" w:hAnsi="Calibri" w:cs="Calibri"/>
          <w:sz w:val="24"/>
          <w:szCs w:val="24"/>
          <w:lang w:eastAsia="fr-CA"/>
        </w:rPr>
        <w:t xml:space="preserve">   </w:t>
      </w:r>
      <w:r w:rsidRPr="00B85406">
        <w:rPr>
          <w:rFonts w:ascii="Calibri" w:eastAsia="Times New Roman" w:hAnsi="Calibri" w:cs="Calibri"/>
          <w:sz w:val="24"/>
          <w:szCs w:val="24"/>
          <w:u w:val="single"/>
          <w:lang w:eastAsia="fr-CA"/>
        </w:rPr>
        <w:tab/>
      </w:r>
      <w:r w:rsidRPr="00B85406">
        <w:rPr>
          <w:rFonts w:ascii="Calibri" w:eastAsia="Times New Roman" w:hAnsi="Calibri" w:cs="Calibri"/>
          <w:sz w:val="24"/>
          <w:szCs w:val="24"/>
          <w:u w:val="single"/>
          <w:lang w:eastAsia="fr-CA"/>
        </w:rPr>
        <w:tab/>
      </w:r>
      <w:r w:rsidRPr="00B85406">
        <w:rPr>
          <w:rFonts w:ascii="Calibri" w:eastAsia="Times New Roman" w:hAnsi="Calibri" w:cs="Calibri"/>
          <w:sz w:val="24"/>
          <w:szCs w:val="24"/>
          <w:u w:val="single"/>
          <w:lang w:eastAsia="fr-CA"/>
        </w:rPr>
        <w:tab/>
      </w:r>
      <w:r w:rsidRPr="00B85406">
        <w:rPr>
          <w:rFonts w:ascii="Calibri" w:eastAsia="Times New Roman" w:hAnsi="Calibri" w:cs="Calibri"/>
          <w:sz w:val="24"/>
          <w:szCs w:val="24"/>
          <w:u w:val="single"/>
          <w:lang w:eastAsia="fr-CA"/>
        </w:rPr>
        <w:tab/>
      </w:r>
      <w:r w:rsidRPr="00B85406">
        <w:rPr>
          <w:rFonts w:ascii="Calibri" w:eastAsia="Times New Roman" w:hAnsi="Calibri" w:cs="Calibri"/>
          <w:sz w:val="24"/>
          <w:szCs w:val="24"/>
          <w:u w:val="single"/>
          <w:lang w:eastAsia="fr-CA"/>
        </w:rPr>
        <w:tab/>
      </w:r>
      <w:r w:rsidRPr="00B85406">
        <w:rPr>
          <w:rFonts w:ascii="Calibri" w:eastAsia="Times New Roman" w:hAnsi="Calibri" w:cs="Calibri"/>
          <w:sz w:val="24"/>
          <w:szCs w:val="24"/>
          <w:u w:val="single"/>
          <w:lang w:eastAsia="fr-CA"/>
        </w:rPr>
        <w:tab/>
      </w:r>
    </w:p>
    <w:p w14:paraId="5BB174A3" w14:textId="41D47D4D" w:rsidR="00B85406" w:rsidRPr="00B85406" w:rsidRDefault="00B85406" w:rsidP="00B85406">
      <w:pPr>
        <w:rPr>
          <w:rFonts w:ascii="Segoe UI" w:eastAsia="Times New Roman" w:hAnsi="Segoe UI" w:cs="Segoe UI"/>
          <w:sz w:val="18"/>
          <w:szCs w:val="18"/>
          <w:lang w:eastAsia="fr-CA"/>
        </w:rPr>
      </w:pPr>
    </w:p>
    <w:p w14:paraId="0FD7BA4F" w14:textId="6213192D" w:rsidR="00B85406" w:rsidRDefault="00B85406" w:rsidP="00B85406">
      <w:pPr>
        <w:rPr>
          <w:rFonts w:ascii="Calibri" w:eastAsia="Times New Roman" w:hAnsi="Calibri" w:cs="Calibri"/>
          <w:sz w:val="24"/>
          <w:szCs w:val="24"/>
          <w:u w:val="single"/>
          <w:lang w:eastAsia="fr-CA"/>
        </w:rPr>
      </w:pPr>
    </w:p>
    <w:p w14:paraId="1E355995" w14:textId="77777777" w:rsidR="00B85406" w:rsidRPr="00B85406" w:rsidRDefault="00B85406" w:rsidP="00B85406">
      <w:pPr>
        <w:spacing w:line="240" w:lineRule="auto"/>
        <w:jc w:val="both"/>
        <w:rPr>
          <w:rFonts w:cs="Arial"/>
          <w:b/>
          <w:color w:val="000000" w:themeColor="text1"/>
          <w:sz w:val="24"/>
          <w:szCs w:val="24"/>
          <w:u w:val="single"/>
        </w:rPr>
      </w:pPr>
      <w:r w:rsidRPr="00B85406">
        <w:rPr>
          <w:rFonts w:cs="Arial"/>
          <w:b/>
          <w:color w:val="000000" w:themeColor="text1"/>
          <w:sz w:val="24"/>
          <w:szCs w:val="24"/>
          <w:u w:val="single"/>
        </w:rPr>
        <w:t>Important :</w:t>
      </w:r>
    </w:p>
    <w:p w14:paraId="7FBA685D" w14:textId="77777777" w:rsidR="00B85406" w:rsidRPr="00B85406" w:rsidRDefault="00B85406" w:rsidP="00B85406">
      <w:pPr>
        <w:pStyle w:val="Paragraphedeliste"/>
        <w:numPr>
          <w:ilvl w:val="0"/>
          <w:numId w:val="4"/>
        </w:numPr>
        <w:spacing w:line="240" w:lineRule="auto"/>
        <w:jc w:val="both"/>
        <w:rPr>
          <w:rFonts w:ascii="Calibri" w:hAnsi="Calibri" w:cs="Arial"/>
          <w:color w:val="000000" w:themeColor="text1"/>
          <w:sz w:val="24"/>
          <w:szCs w:val="24"/>
        </w:rPr>
      </w:pPr>
      <w:r w:rsidRPr="00B85406">
        <w:rPr>
          <w:rStyle w:val="normaltextrun"/>
          <w:rFonts w:ascii="Calibri" w:hAnsi="Calibri" w:cs="Calibri"/>
          <w:color w:val="000000"/>
          <w:sz w:val="24"/>
          <w:szCs w:val="24"/>
          <w:shd w:val="clear" w:color="auto" w:fill="FFFFFF"/>
        </w:rPr>
        <w:t>Pour obtenir l’autorisation d’élévation des barres, l’entraîneur de l’athlète devra faire signer la fiche d’autorisation par le juge A1 aux barres asymétriques ou le JC avant le début de la compétition.</w:t>
      </w:r>
      <w:r w:rsidRPr="00B85406">
        <w:rPr>
          <w:rFonts w:ascii="Calibri" w:hAnsi="Calibri" w:cs="Arial"/>
          <w:color w:val="000000" w:themeColor="text1"/>
          <w:sz w:val="24"/>
          <w:szCs w:val="24"/>
        </w:rPr>
        <w:t xml:space="preserve"> </w:t>
      </w:r>
    </w:p>
    <w:p w14:paraId="2D42C3AE" w14:textId="77777777" w:rsidR="00B85406" w:rsidRPr="00B85406" w:rsidRDefault="00B85406" w:rsidP="00B85406">
      <w:pPr>
        <w:pStyle w:val="Paragraphedeliste"/>
        <w:numPr>
          <w:ilvl w:val="0"/>
          <w:numId w:val="4"/>
        </w:numPr>
        <w:spacing w:line="240" w:lineRule="auto"/>
        <w:jc w:val="both"/>
        <w:rPr>
          <w:rFonts w:ascii="Calibri" w:hAnsi="Calibri" w:cs="Arial"/>
          <w:color w:val="000000" w:themeColor="text1"/>
          <w:sz w:val="24"/>
          <w:szCs w:val="24"/>
        </w:rPr>
      </w:pPr>
      <w:r w:rsidRPr="00B85406">
        <w:rPr>
          <w:rFonts w:ascii="Calibri" w:hAnsi="Calibri" w:cs="Arial"/>
          <w:color w:val="000000" w:themeColor="text1"/>
          <w:sz w:val="24"/>
          <w:szCs w:val="24"/>
        </w:rPr>
        <w:t>Après sa signature et approbation par un juge en chef ou juge A1 aux barres asymétriques, ce formulaire est valide pour toute la saison gymnique en cours.</w:t>
      </w:r>
    </w:p>
    <w:p w14:paraId="7559A27B" w14:textId="77777777" w:rsidR="00B85406" w:rsidRPr="00B85406" w:rsidRDefault="00B85406" w:rsidP="00B85406">
      <w:pPr>
        <w:pStyle w:val="Paragraphedeliste"/>
        <w:numPr>
          <w:ilvl w:val="0"/>
          <w:numId w:val="4"/>
        </w:numPr>
        <w:spacing w:line="240" w:lineRule="auto"/>
        <w:jc w:val="both"/>
        <w:rPr>
          <w:rFonts w:ascii="Calibri" w:hAnsi="Calibri" w:cs="Arial"/>
          <w:color w:val="000000" w:themeColor="text1"/>
          <w:sz w:val="24"/>
          <w:szCs w:val="24"/>
        </w:rPr>
      </w:pPr>
      <w:r w:rsidRPr="00B85406">
        <w:rPr>
          <w:rFonts w:ascii="Calibri" w:hAnsi="Calibri" w:cs="Arial"/>
          <w:color w:val="000000" w:themeColor="text1"/>
          <w:sz w:val="24"/>
          <w:szCs w:val="24"/>
        </w:rPr>
        <w:t>L’entraîneur doit obligatoirement avoir ce formulaire en sa possession lors de toutes les compétitions.</w:t>
      </w:r>
    </w:p>
    <w:p w14:paraId="11B9C132" w14:textId="77777777" w:rsidR="00B85406" w:rsidRPr="00B85406" w:rsidRDefault="00B85406" w:rsidP="00B85406">
      <w:pPr>
        <w:rPr>
          <w:rFonts w:ascii="Segoe UI" w:eastAsia="Times New Roman" w:hAnsi="Segoe UI" w:cs="Segoe UI"/>
          <w:sz w:val="18"/>
          <w:szCs w:val="18"/>
          <w:lang w:eastAsia="fr-CA"/>
        </w:rPr>
      </w:pPr>
    </w:p>
    <w:sectPr w:rsidR="00B85406" w:rsidRPr="00B8540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9973" w14:textId="77777777" w:rsidR="00F80AB9" w:rsidRDefault="00F80AB9" w:rsidP="00EC501A">
      <w:pPr>
        <w:spacing w:after="0" w:line="240" w:lineRule="auto"/>
      </w:pPr>
      <w:r>
        <w:separator/>
      </w:r>
    </w:p>
  </w:endnote>
  <w:endnote w:type="continuationSeparator" w:id="0">
    <w:p w14:paraId="48DB19A4" w14:textId="77777777" w:rsidR="00F80AB9" w:rsidRDefault="00F80AB9" w:rsidP="00EC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009" w14:textId="77777777" w:rsidR="001133EE" w:rsidRPr="001133EE" w:rsidRDefault="001133EE" w:rsidP="00754794">
    <w:pPr>
      <w:pStyle w:val="Pieddepage"/>
      <w:jc w:val="right"/>
      <w:rPr>
        <w:rFonts w:cstheme="minorHAnsi"/>
        <w:color w:val="000000" w:themeColor="text1"/>
        <w:sz w:val="18"/>
        <w:szCs w:val="18"/>
      </w:rPr>
    </w:pPr>
  </w:p>
  <w:p w14:paraId="00AB90CE" w14:textId="25595B00" w:rsidR="00EC501A" w:rsidRPr="00EC501A" w:rsidRDefault="00EC501A" w:rsidP="00754794">
    <w:pPr>
      <w:pStyle w:val="Pieddepage"/>
      <w:jc w:val="right"/>
      <w:rPr>
        <w:rFonts w:cstheme="minorHAnsi"/>
        <w:color w:val="000000" w:themeColor="text1"/>
        <w:sz w:val="18"/>
        <w:szCs w:val="18"/>
      </w:rPr>
    </w:pPr>
    <w:r w:rsidRPr="00A32D23">
      <w:rPr>
        <w:rFonts w:cstheme="minorHAnsi"/>
        <w:color w:val="000000" w:themeColor="text1"/>
        <w:sz w:val="18"/>
        <w:szCs w:val="18"/>
        <w:lang w:val="fr-FR"/>
      </w:rPr>
      <w:t xml:space="preserve">Page </w:t>
    </w:r>
    <w:r w:rsidRPr="00A32D23">
      <w:rPr>
        <w:rFonts w:cstheme="minorHAnsi"/>
        <w:color w:val="000000" w:themeColor="text1"/>
        <w:sz w:val="18"/>
        <w:szCs w:val="18"/>
      </w:rPr>
      <w:fldChar w:fldCharType="begin"/>
    </w:r>
    <w:r w:rsidRPr="00A32D23">
      <w:rPr>
        <w:rFonts w:cstheme="minorHAnsi"/>
        <w:color w:val="000000" w:themeColor="text1"/>
        <w:sz w:val="18"/>
        <w:szCs w:val="18"/>
      </w:rPr>
      <w:instrText>PAGE  \* Arabic  \* MERGEFORMAT</w:instrText>
    </w:r>
    <w:r w:rsidRPr="00A32D23">
      <w:rPr>
        <w:rFonts w:cstheme="minorHAnsi"/>
        <w:color w:val="000000" w:themeColor="text1"/>
        <w:sz w:val="18"/>
        <w:szCs w:val="18"/>
      </w:rPr>
      <w:fldChar w:fldCharType="separate"/>
    </w:r>
    <w:r>
      <w:rPr>
        <w:rFonts w:cstheme="minorHAnsi"/>
        <w:color w:val="000000" w:themeColor="text1"/>
        <w:sz w:val="18"/>
        <w:szCs w:val="18"/>
      </w:rPr>
      <w:t>1</w:t>
    </w:r>
    <w:r w:rsidRPr="00A32D23">
      <w:rPr>
        <w:rFonts w:cstheme="minorHAnsi"/>
        <w:color w:val="000000" w:themeColor="text1"/>
        <w:sz w:val="18"/>
        <w:szCs w:val="18"/>
      </w:rPr>
      <w:fldChar w:fldCharType="end"/>
    </w:r>
    <w:r w:rsidRPr="00A32D23">
      <w:rPr>
        <w:rFonts w:cstheme="minorHAnsi"/>
        <w:color w:val="000000" w:themeColor="text1"/>
        <w:sz w:val="18"/>
        <w:szCs w:val="18"/>
        <w:lang w:val="fr-FR"/>
      </w:rPr>
      <w:t xml:space="preserve"> sur </w:t>
    </w:r>
    <w:r w:rsidRPr="00A32D23">
      <w:rPr>
        <w:rFonts w:cstheme="minorHAnsi"/>
        <w:color w:val="000000" w:themeColor="text1"/>
        <w:sz w:val="18"/>
        <w:szCs w:val="18"/>
      </w:rPr>
      <w:fldChar w:fldCharType="begin"/>
    </w:r>
    <w:r w:rsidRPr="00A32D23">
      <w:rPr>
        <w:rFonts w:cstheme="minorHAnsi"/>
        <w:color w:val="000000" w:themeColor="text1"/>
        <w:sz w:val="18"/>
        <w:szCs w:val="18"/>
      </w:rPr>
      <w:instrText>NUMPAGES  \* arabe  \* MERGEFORMAT</w:instrText>
    </w:r>
    <w:r w:rsidRPr="00A32D23">
      <w:rPr>
        <w:rFonts w:cstheme="minorHAnsi"/>
        <w:color w:val="000000" w:themeColor="text1"/>
        <w:sz w:val="18"/>
        <w:szCs w:val="18"/>
      </w:rPr>
      <w:fldChar w:fldCharType="separate"/>
    </w:r>
    <w:r>
      <w:rPr>
        <w:rFonts w:cstheme="minorHAnsi"/>
        <w:color w:val="000000" w:themeColor="text1"/>
        <w:sz w:val="18"/>
        <w:szCs w:val="18"/>
      </w:rPr>
      <w:t>1</w:t>
    </w:r>
    <w:r w:rsidRPr="00A32D23">
      <w:rPr>
        <w:rFonts w:cstheme="minorHAnsi"/>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8675" w14:textId="77777777" w:rsidR="00F80AB9" w:rsidRDefault="00F80AB9" w:rsidP="00EC501A">
      <w:pPr>
        <w:spacing w:after="0" w:line="240" w:lineRule="auto"/>
      </w:pPr>
      <w:r>
        <w:separator/>
      </w:r>
    </w:p>
  </w:footnote>
  <w:footnote w:type="continuationSeparator" w:id="0">
    <w:p w14:paraId="191B1E51" w14:textId="77777777" w:rsidR="00F80AB9" w:rsidRDefault="00F80AB9" w:rsidP="00EC5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4C" w14:textId="64D75577" w:rsidR="00EC501A" w:rsidRPr="00A32D23" w:rsidRDefault="00EC501A" w:rsidP="00EC501A">
    <w:pPr>
      <w:pStyle w:val="En-tte"/>
      <w:jc w:val="right"/>
      <w:rPr>
        <w:sz w:val="16"/>
        <w:szCs w:val="16"/>
      </w:rPr>
    </w:pPr>
    <w:r w:rsidRPr="00A32D23">
      <w:rPr>
        <w:noProof/>
        <w:sz w:val="16"/>
        <w:szCs w:val="16"/>
      </w:rPr>
      <w:drawing>
        <wp:anchor distT="0" distB="0" distL="114300" distR="114300" simplePos="0" relativeHeight="251659264" behindDoc="0" locked="0" layoutInCell="1" allowOverlap="1" wp14:anchorId="03D8C1E7" wp14:editId="2D93748A">
          <wp:simplePos x="0" y="0"/>
          <wp:positionH relativeFrom="margin">
            <wp:align>left</wp:align>
          </wp:positionH>
          <wp:positionV relativeFrom="paragraph">
            <wp:posOffset>-106680</wp:posOffset>
          </wp:positionV>
          <wp:extent cx="1171863" cy="5524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635" t="5967" r="5060" b="6499"/>
                  <a:stretch/>
                </pic:blipFill>
                <pic:spPr bwMode="auto">
                  <a:xfrm>
                    <a:off x="0" y="0"/>
                    <a:ext cx="1171863"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2D23">
      <w:rPr>
        <w:sz w:val="16"/>
        <w:szCs w:val="16"/>
      </w:rPr>
      <w:t xml:space="preserve">PRP – Annexe </w:t>
    </w:r>
    <w:r w:rsidR="00E20DEE">
      <w:rPr>
        <w:sz w:val="16"/>
        <w:szCs w:val="16"/>
      </w:rPr>
      <w:t>R</w:t>
    </w:r>
  </w:p>
  <w:p w14:paraId="60F3CBA7" w14:textId="2F2F1375" w:rsidR="00EC501A" w:rsidRPr="00A32D23" w:rsidRDefault="00EC501A" w:rsidP="00EC501A">
    <w:pPr>
      <w:pStyle w:val="En-tte"/>
      <w:jc w:val="right"/>
      <w:rPr>
        <w:sz w:val="16"/>
        <w:szCs w:val="16"/>
      </w:rPr>
    </w:pPr>
    <w:r w:rsidRPr="00A32D23">
      <w:rPr>
        <w:sz w:val="16"/>
        <w:szCs w:val="16"/>
      </w:rPr>
      <w:t xml:space="preserve">(Version </w:t>
    </w:r>
    <w:r w:rsidR="00075ADB">
      <w:rPr>
        <w:sz w:val="16"/>
        <w:szCs w:val="16"/>
      </w:rPr>
      <w:t>2</w:t>
    </w:r>
    <w:r w:rsidRPr="00A32D23">
      <w:rPr>
        <w:sz w:val="16"/>
        <w:szCs w:val="16"/>
      </w:rPr>
      <w:t>)</w:t>
    </w:r>
  </w:p>
  <w:p w14:paraId="1130249E" w14:textId="77777777" w:rsidR="00EC501A" w:rsidRDefault="00EC50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CCA"/>
    <w:multiLevelType w:val="multilevel"/>
    <w:tmpl w:val="B126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677CC"/>
    <w:multiLevelType w:val="hybridMultilevel"/>
    <w:tmpl w:val="2D1260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1F608F5"/>
    <w:multiLevelType w:val="multilevel"/>
    <w:tmpl w:val="80388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094212"/>
    <w:multiLevelType w:val="multilevel"/>
    <w:tmpl w:val="EBC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3866055">
    <w:abstractNumId w:val="2"/>
  </w:num>
  <w:num w:numId="2" w16cid:durableId="1955598565">
    <w:abstractNumId w:val="3"/>
  </w:num>
  <w:num w:numId="3" w16cid:durableId="1681080579">
    <w:abstractNumId w:val="0"/>
  </w:num>
  <w:num w:numId="4" w16cid:durableId="1284191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5C"/>
    <w:rsid w:val="00027840"/>
    <w:rsid w:val="00075ADB"/>
    <w:rsid w:val="000E595C"/>
    <w:rsid w:val="001133EE"/>
    <w:rsid w:val="001C3EBC"/>
    <w:rsid w:val="00322961"/>
    <w:rsid w:val="003A3352"/>
    <w:rsid w:val="004B560D"/>
    <w:rsid w:val="00521F91"/>
    <w:rsid w:val="00575957"/>
    <w:rsid w:val="006D6E7C"/>
    <w:rsid w:val="00754794"/>
    <w:rsid w:val="0076609C"/>
    <w:rsid w:val="007B4434"/>
    <w:rsid w:val="009F1FE1"/>
    <w:rsid w:val="00B04100"/>
    <w:rsid w:val="00B85406"/>
    <w:rsid w:val="00D17CC9"/>
    <w:rsid w:val="00E20DEE"/>
    <w:rsid w:val="00EC501A"/>
    <w:rsid w:val="00F80AB9"/>
    <w:rsid w:val="00FA3ED5"/>
    <w:rsid w:val="00FA58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50BA"/>
  <w15:chartTrackingRefBased/>
  <w15:docId w15:val="{41550B08-B4F5-428A-B914-2D5796A2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8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027840"/>
  </w:style>
  <w:style w:type="character" w:customStyle="1" w:styleId="eop">
    <w:name w:val="eop"/>
    <w:basedOn w:val="Policepardfaut"/>
    <w:rsid w:val="00027840"/>
  </w:style>
  <w:style w:type="paragraph" w:customStyle="1" w:styleId="paragraph">
    <w:name w:val="paragraph"/>
    <w:basedOn w:val="Normal"/>
    <w:rsid w:val="0002784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EC501A"/>
    <w:pPr>
      <w:tabs>
        <w:tab w:val="center" w:pos="4703"/>
        <w:tab w:val="right" w:pos="9406"/>
      </w:tabs>
      <w:spacing w:after="0" w:line="240" w:lineRule="auto"/>
    </w:pPr>
  </w:style>
  <w:style w:type="character" w:customStyle="1" w:styleId="En-tteCar">
    <w:name w:val="En-tête Car"/>
    <w:basedOn w:val="Policepardfaut"/>
    <w:link w:val="En-tte"/>
    <w:uiPriority w:val="99"/>
    <w:rsid w:val="00EC501A"/>
  </w:style>
  <w:style w:type="paragraph" w:styleId="Pieddepage">
    <w:name w:val="footer"/>
    <w:basedOn w:val="Normal"/>
    <w:link w:val="PieddepageCar"/>
    <w:uiPriority w:val="99"/>
    <w:unhideWhenUsed/>
    <w:rsid w:val="00EC501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C501A"/>
  </w:style>
  <w:style w:type="character" w:styleId="Textedelespacerserv">
    <w:name w:val="Placeholder Text"/>
    <w:basedOn w:val="Policepardfaut"/>
    <w:uiPriority w:val="99"/>
    <w:semiHidden/>
    <w:rsid w:val="00EC501A"/>
    <w:rPr>
      <w:color w:val="808080"/>
    </w:rPr>
  </w:style>
  <w:style w:type="table" w:styleId="Grilledutableau">
    <w:name w:val="Table Grid"/>
    <w:basedOn w:val="TableauNormal"/>
    <w:uiPriority w:val="39"/>
    <w:rsid w:val="007B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4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17409b-b204-4765-8cf5-16a73f7da023" xsi:nil="true"/>
    <lcf76f155ced4ddcb4097134ff3c332f xmlns="1d372718-20d4-441d-aa68-42c2d7d4318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9B0A942FD70548B0B1EB63EE58D294" ma:contentTypeVersion="16" ma:contentTypeDescription="Create a new document." ma:contentTypeScope="" ma:versionID="a4a486b216687ee864b46f6a164dfaa1">
  <xsd:schema xmlns:xsd="http://www.w3.org/2001/XMLSchema" xmlns:xs="http://www.w3.org/2001/XMLSchema" xmlns:p="http://schemas.microsoft.com/office/2006/metadata/properties" xmlns:ns2="1d372718-20d4-441d-aa68-42c2d7d43183" xmlns:ns3="d517409b-b204-4765-8cf5-16a73f7da023" targetNamespace="http://schemas.microsoft.com/office/2006/metadata/properties" ma:root="true" ma:fieldsID="a86534f0d85940604ca80f6c2549e7cd" ns2:_="" ns3:_="">
    <xsd:import namespace="1d372718-20d4-441d-aa68-42c2d7d43183"/>
    <xsd:import namespace="d517409b-b204-4765-8cf5-16a73f7da0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72718-20d4-441d-aa68-42c2d7d4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3002f1-32e2-42fb-ab56-abf3339120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7409b-b204-4765-8cf5-16a73f7da0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f7ca8f-d572-446b-96fe-888999d4f0ac}" ma:internalName="TaxCatchAll" ma:showField="CatchAllData" ma:web="d517409b-b204-4765-8cf5-16a73f7da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1A6D0-C944-4A89-B71D-16FFA4989353}">
  <ds:schemaRefs>
    <ds:schemaRef ds:uri="http://schemas.microsoft.com/office/2006/metadata/properties"/>
    <ds:schemaRef ds:uri="http://schemas.microsoft.com/office/infopath/2007/PartnerControls"/>
    <ds:schemaRef ds:uri="d517409b-b204-4765-8cf5-16a73f7da023"/>
    <ds:schemaRef ds:uri="1d372718-20d4-441d-aa68-42c2d7d43183"/>
  </ds:schemaRefs>
</ds:datastoreItem>
</file>

<file path=customXml/itemProps2.xml><?xml version="1.0" encoding="utf-8"?>
<ds:datastoreItem xmlns:ds="http://schemas.openxmlformats.org/officeDocument/2006/customXml" ds:itemID="{A5B47EA8-9F18-4F9F-9C03-DB7BF6F231D4}"/>
</file>

<file path=customXml/itemProps3.xml><?xml version="1.0" encoding="utf-8"?>
<ds:datastoreItem xmlns:ds="http://schemas.openxmlformats.org/officeDocument/2006/customXml" ds:itemID="{9BE88813-A627-4E9B-969E-98EDE0C94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177</Words>
  <Characters>976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Josée-Anne Adam</dc:creator>
  <cp:keywords/>
  <dc:description/>
  <cp:lastModifiedBy>Josée-Anne Adam</cp:lastModifiedBy>
  <cp:revision>6</cp:revision>
  <dcterms:created xsi:type="dcterms:W3CDTF">2020-05-06T19:30:00Z</dcterms:created>
  <dcterms:modified xsi:type="dcterms:W3CDTF">2022-09-13T13:43:00Z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0x010100E79B0A942FD70548B0B1EB63EE58D294</vt:lpwstr>
  </property>
  <property fmtid="{D5CDD505-2E9C-101B-9397-08002B2CF9AE}" pid="3" name="MediaServiceImageTags">
    <vt:lpwstr/>
  </property>
</Properties>
</file>